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8F268" w14:textId="77777777" w:rsidR="00367562" w:rsidRPr="00ED3E89" w:rsidRDefault="00367562" w:rsidP="00367562">
      <w:pPr>
        <w:pStyle w:val="Heading"/>
        <w:jc w:val="center"/>
        <w:rPr>
          <w:color w:val="auto"/>
          <w:lang w:val="lt-LT"/>
        </w:rPr>
      </w:pPr>
      <w:r w:rsidRPr="00ED3E89">
        <w:rPr>
          <w:color w:val="auto"/>
          <w:lang w:val="lt-LT"/>
        </w:rPr>
        <w:t>PIRKIMO SĄLYGŲ PRIEDAS „PAŠALINIMO PAGRINDAI“</w:t>
      </w:r>
    </w:p>
    <w:p w14:paraId="1BC85C65" w14:textId="77777777" w:rsidR="00367562" w:rsidRPr="00ED3E89" w:rsidRDefault="00367562" w:rsidP="00367562">
      <w:pPr>
        <w:pStyle w:val="Heading"/>
        <w:jc w:val="center"/>
        <w:rPr>
          <w:rFonts w:cs="Times New Roman"/>
          <w:color w:val="auto"/>
          <w:lang w:val="lt-LT"/>
        </w:rPr>
      </w:pPr>
    </w:p>
    <w:p w14:paraId="708D55A5" w14:textId="77777777" w:rsidR="00367562" w:rsidRPr="00ED3E89" w:rsidRDefault="00367562" w:rsidP="00367562">
      <w:pPr>
        <w:spacing w:line="312" w:lineRule="auto"/>
        <w:jc w:val="right"/>
        <w:rPr>
          <w:rFonts w:eastAsia="Times New Roman"/>
          <w:u w:color="000000"/>
          <w:lang w:eastAsia="en-GB"/>
          <w14:textOutline w14:w="12700" w14:cap="flat" w14:cmpd="sng" w14:algn="ctr">
            <w14:noFill/>
            <w14:prstDash w14:val="solid"/>
            <w14:miter w14:lim="400000"/>
          </w14:textOutline>
        </w:rPr>
      </w:pPr>
    </w:p>
    <w:tbl>
      <w:tblPr>
        <w:tblW w:w="14316" w:type="dxa"/>
        <w:tblLayout w:type="fixed"/>
        <w:tblCellMar>
          <w:left w:w="10" w:type="dxa"/>
          <w:right w:w="10" w:type="dxa"/>
        </w:tblCellMar>
        <w:tblLook w:val="04A0" w:firstRow="1" w:lastRow="0" w:firstColumn="1" w:lastColumn="0" w:noHBand="0" w:noVBand="1"/>
      </w:tblPr>
      <w:tblGrid>
        <w:gridCol w:w="988"/>
        <w:gridCol w:w="4961"/>
        <w:gridCol w:w="2410"/>
        <w:gridCol w:w="5957"/>
      </w:tblGrid>
      <w:tr w:rsidR="00367562" w:rsidRPr="00ED3E89" w14:paraId="2DAEC8C9"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1B9BA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ind w:left="32"/>
              <w:jc w:val="center"/>
              <w:rPr>
                <w:rFonts w:eastAsia="Yu Mincho"/>
                <w:b/>
                <w:bCs/>
                <w:bdr w:val="none" w:sz="0" w:space="0" w:color="auto"/>
                <w:lang w:eastAsia="lt-LT"/>
              </w:rPr>
            </w:pPr>
            <w:r w:rsidRPr="00ED3E89">
              <w:rPr>
                <w:rFonts w:eastAsia="Yu Mincho"/>
                <w:b/>
                <w:bCs/>
                <w:bdr w:val="none" w:sz="0" w:space="0" w:color="auto"/>
                <w:lang w:eastAsia="lt-LT"/>
              </w:rPr>
              <w:t>Eil. Nr.</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2FCB5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bdr w:val="none" w:sz="0" w:space="0" w:color="auto"/>
              </w:rPr>
            </w:pPr>
            <w:r w:rsidRPr="00ED3E89">
              <w:rPr>
                <w:rFonts w:eastAsia="Yu Mincho"/>
                <w:b/>
                <w:bdr w:val="none" w:sz="0" w:space="0" w:color="auto"/>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9952F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
                <w:bCs/>
                <w:bdr w:val="none" w:sz="0" w:space="0" w:color="auto"/>
                <w:lang w:eastAsia="lt-LT"/>
              </w:rPr>
            </w:pPr>
            <w:r w:rsidRPr="00ED3E89">
              <w:rPr>
                <w:rFonts w:eastAsia="Yu Mincho"/>
                <w:b/>
                <w:bCs/>
                <w:bdr w:val="none" w:sz="0" w:space="0" w:color="auto"/>
                <w:lang w:eastAsia="lt-LT"/>
              </w:rPr>
              <w:t xml:space="preserve">VPĮ straipsnis,  dalis, punktas bei EBVPD formos dalis pildymui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11106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iCs/>
                <w:bdr w:val="none" w:sz="0" w:space="0" w:color="auto"/>
              </w:rPr>
            </w:pPr>
            <w:r w:rsidRPr="00ED3E89">
              <w:rPr>
                <w:rFonts w:eastAsia="Yu Mincho"/>
                <w:b/>
                <w:bdr w:val="none" w:sz="0" w:space="0" w:color="auto"/>
                <w:lang w:eastAsia="lt-LT"/>
              </w:rPr>
              <w:t>Pašalinimo pagrindų nebuvimą įrodantys dokumentai</w:t>
            </w:r>
          </w:p>
        </w:tc>
      </w:tr>
      <w:tr w:rsidR="00367562" w:rsidRPr="00ED3E89" w14:paraId="78CADD1E" w14:textId="77777777" w:rsidTr="002E118F">
        <w:tc>
          <w:tcPr>
            <w:tcW w:w="143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9958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
                <w:bCs/>
                <w:bdr w:val="none" w:sz="0" w:space="0" w:color="auto"/>
              </w:rPr>
              <w:t>Privalomi</w:t>
            </w:r>
            <w:r w:rsidRPr="00ED3E89">
              <w:rPr>
                <w:rFonts w:eastAsia="Yu Mincho"/>
                <w:b/>
                <w:bCs/>
                <w:bdr w:val="none" w:sz="0" w:space="0" w:color="auto"/>
                <w:vertAlign w:val="superscript"/>
              </w:rPr>
              <w:footnoteReference w:id="1"/>
            </w:r>
            <w:r w:rsidRPr="00ED3E89">
              <w:rPr>
                <w:rFonts w:eastAsia="Yu Mincho"/>
                <w:b/>
                <w:bCs/>
                <w:bdr w:val="none" w:sz="0" w:space="0" w:color="auto"/>
              </w:rPr>
              <w:t xml:space="preserve"> pašalinimo pagrindai pagal VPĮ 46 straipsnio 1 – 4 dalių nuostatas</w:t>
            </w:r>
          </w:p>
        </w:tc>
      </w:tr>
      <w:tr w:rsidR="00367562" w:rsidRPr="00ED3E89" w14:paraId="7B270F46"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91D01F"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9F16F"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dr w:val="none" w:sz="0" w:space="0" w:color="auto"/>
              </w:rPr>
              <w:t>Tiekėjas arba jo atsakingas asmuo, nurodytas VPĮ 46 straipsnio 2 dalies 2 punkte, nuteistas už šią nusikalstamą veiką:</w:t>
            </w:r>
          </w:p>
          <w:p w14:paraId="6EDFDD5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1) dalyvavimą nusikalstamame susivienijime, jo organizavimą ar vadovavimą jam;</w:t>
            </w:r>
          </w:p>
          <w:p w14:paraId="1D3ACD9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2) kyšininkavimą, prekybą poveikiu, papirkimą;</w:t>
            </w:r>
          </w:p>
          <w:p w14:paraId="73EDC6E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3F3D2A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4) nusikalstamą bankrotą;</w:t>
            </w:r>
          </w:p>
          <w:p w14:paraId="3BE5F30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5) teroristinį ir su teroristine veikla susijusį nusikaltimą;</w:t>
            </w:r>
          </w:p>
          <w:p w14:paraId="7FA8B4D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6) nusikalstamu būdu gauto turto legalizavimą;</w:t>
            </w:r>
          </w:p>
          <w:p w14:paraId="062DCA5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lastRenderedPageBreak/>
              <w:t>7) prekybą žmonėmis, vaiko pirkimą arba pardavimą;</w:t>
            </w:r>
          </w:p>
          <w:p w14:paraId="25B8FED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8) kitos valstybės tiekėjo atliktą nusikaltimą, apibrėžtą Direktyvos 2014/24/ES 57 straipsnio 1 dalyje išvardytus Europos Sąjungos teisės aktus įgyvendinančiuose kitų valstybių teisės aktuose.</w:t>
            </w:r>
          </w:p>
          <w:p w14:paraId="4514782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D5192E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Laikoma, kad tiekėjas arba jo atsakingas asmuo nuteistas už aukščiau nurodytą nusikalstamą veiką, kai dėl:</w:t>
            </w:r>
          </w:p>
          <w:p w14:paraId="7D7CBC7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ED3E89">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355735A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6DB28E2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 xml:space="preserve">2) tiekėjo, kuris yra juridinis asmuo, kita organizacija ar jos </w:t>
            </w:r>
            <w:r w:rsidRPr="00ED3E89">
              <w:rPr>
                <w:rFonts w:eastAsia="Yu Mincho"/>
                <w:b/>
                <w:bCs/>
                <w:bdr w:val="none" w:sz="0" w:space="0" w:color="auto"/>
              </w:rPr>
              <w:t>struktūrinis</w:t>
            </w:r>
            <w:r w:rsidRPr="00ED3E89">
              <w:rPr>
                <w:rFonts w:eastAsia="Yu Mincho"/>
                <w:bdr w:val="none" w:sz="0" w:space="0" w:color="auto"/>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6044E5F"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rPr>
            </w:pPr>
          </w:p>
          <w:p w14:paraId="1E3F9B6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3) tiekėjo, kuris yra juridinis asmuo, kita organizacija ar jos </w:t>
            </w:r>
            <w:r w:rsidRPr="00ED3E89">
              <w:rPr>
                <w:rFonts w:eastAsia="Yu Mincho"/>
                <w:b/>
                <w:bdr w:val="none" w:sz="0" w:space="0" w:color="auto"/>
              </w:rPr>
              <w:t>struktūrinis</w:t>
            </w:r>
            <w:r w:rsidRPr="00ED3E89">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9B93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lastRenderedPageBreak/>
              <w:t>VPĮ 46 straipsnio 1 dalis</w:t>
            </w:r>
          </w:p>
          <w:p w14:paraId="0683B4C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05B9D29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EBVPD III dalies A1-A6 punktai</w:t>
            </w:r>
          </w:p>
          <w:p w14:paraId="44D09E1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124E54F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EBVPD III dalies D1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D60F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Lietuvoje įsteigtų subjektų reikalaujama:</w:t>
            </w:r>
          </w:p>
          <w:p w14:paraId="1C1CCAA8" w14:textId="77777777" w:rsidR="00367562" w:rsidRPr="00ED3E89" w:rsidRDefault="00367562" w:rsidP="00367562">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išrašo iš teismo sprendimo arba</w:t>
            </w:r>
          </w:p>
          <w:p w14:paraId="17973EFD" w14:textId="77777777" w:rsidR="00367562" w:rsidRPr="00ED3E89" w:rsidRDefault="00367562" w:rsidP="00367562">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Informatikos ir ryšių departamento prie Vidaus reikalų ministerijos pažymos, arba</w:t>
            </w:r>
          </w:p>
          <w:p w14:paraId="20582CFB" w14:textId="77777777" w:rsidR="00367562" w:rsidRPr="00ED3E89" w:rsidRDefault="00367562" w:rsidP="00367562">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valstybės įmonės Registrų centro Lietuvos Respublikos Vyriausybės nustatyta tvarka išduoto dokumento, patvirtinančio jungtinius kompetentingų institucijų tvarkomus duomenis.</w:t>
            </w:r>
          </w:p>
          <w:p w14:paraId="71C24E1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63A5E9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484C5E90" w14:textId="77777777" w:rsidR="00367562" w:rsidRPr="00ED3E89" w:rsidRDefault="00367562" w:rsidP="00367562">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institucijos dokumento</w:t>
            </w:r>
            <w:r w:rsidRPr="00ED3E89">
              <w:rPr>
                <w:rFonts w:eastAsia="Yu Mincho"/>
                <w:bdr w:val="none" w:sz="0" w:space="0" w:color="auto"/>
                <w:vertAlign w:val="superscript"/>
                <w:lang w:eastAsia="lt-LT"/>
              </w:rPr>
              <w:footnoteReference w:id="2"/>
            </w:r>
            <w:r w:rsidRPr="00ED3E89">
              <w:rPr>
                <w:rFonts w:eastAsia="Yu Mincho"/>
                <w:bdr w:val="none" w:sz="0" w:space="0" w:color="auto"/>
                <w:lang w:eastAsia="lt-LT"/>
              </w:rPr>
              <w:t>.</w:t>
            </w:r>
          </w:p>
          <w:p w14:paraId="34D496A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AA3499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Nurodyti dokumentai turi būti išduoti ne anksčiau kaip 180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xml:space="preserve">: Jeigu perkančioji organizacija 2022-10-10 kreipėsi į tiekėją prašydama iki 2022-10-14 pateikti įrodančius </w:t>
            </w:r>
            <w:r w:rsidRPr="00ED3E89">
              <w:rPr>
                <w:rFonts w:eastAsia="Yu Mincho"/>
                <w:i/>
                <w:iCs/>
                <w:bdr w:val="none" w:sz="0" w:space="0" w:color="auto"/>
                <w:lang w:eastAsia="lt-LT"/>
              </w:rPr>
              <w:lastRenderedPageBreak/>
              <w:t xml:space="preserve">dokumentus, jie turi būti išduoti ne anksčiau kaip 180 dienų, jas skaičiuojant atgal nuo 2022-10-14. </w:t>
            </w:r>
          </w:p>
          <w:p w14:paraId="454A50E3"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F0DEF0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498B6B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51A6610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6E4F52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ED3E89">
              <w:rPr>
                <w:rFonts w:eastAsia="Yu Mincho"/>
                <w:b/>
                <w:bCs/>
                <w:i/>
                <w:iCs/>
                <w:bdr w:val="none" w:sz="0" w:space="0" w:color="auto"/>
                <w:lang w:eastAsia="lt-LT"/>
              </w:rPr>
              <w:t>PASTABA</w:t>
            </w:r>
          </w:p>
          <w:p w14:paraId="489DA81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6345785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367562" w:rsidRPr="00ED3E89" w14:paraId="52D1F258"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1F6EE"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ABDB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DB4C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t>VPĮ 46 straipsnio 2¹ dalis</w:t>
            </w:r>
          </w:p>
          <w:p w14:paraId="018C39B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7B8DEC2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t>EBVPD III dalies D2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97E7F"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1766839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r>
      <w:tr w:rsidR="00367562" w:rsidRPr="00ED3E89" w14:paraId="23FD58E4"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4AFB4D"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bookmarkStart w:id="0" w:name="_Hlk90887843"/>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790F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dr w:val="none" w:sz="0" w:space="0" w:color="auto"/>
              </w:rPr>
              <w:t xml:space="preserve">Tiekėjas yra nuteistas už įsipareigojimų, susijusių su mokesčių, įskaitant socialinio draudimo įmokas, mokėjimu, nevykdymą pagal šalies, kurioje </w:t>
            </w:r>
            <w:r w:rsidRPr="00ED3E89">
              <w:rPr>
                <w:rFonts w:eastAsia="Yu Mincho"/>
                <w:bdr w:val="none" w:sz="0" w:space="0" w:color="auto"/>
              </w:rPr>
              <w:lastRenderedPageBreak/>
              <w:t xml:space="preserve">registruotas tiekėjas, ar šalies, kurioje yra perkančioji organizacija, reikalavimus, kaip tai apibrėžta VPĮ 46 straipsnio 2 dalies 1 ir 3 punktuose, arba perkančioji organizacija turi kitų įrodymų apie šių įsipareigojimų nevykdymą. </w:t>
            </w:r>
          </w:p>
          <w:p w14:paraId="5FA02A7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1E8A0AE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Laikoma, kad tiekėjas nuteistas už aukščiau nurodytą nusikalstamą veiką, kai dėl:</w:t>
            </w:r>
          </w:p>
          <w:p w14:paraId="30D1C49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ED3E89">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7A6FD24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2EE316E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2) tiekėjo, kuris yra juridinis asmuo, kita organizacija ar jos </w:t>
            </w:r>
            <w:r w:rsidRPr="00ED3E89">
              <w:rPr>
                <w:rFonts w:eastAsia="Yu Mincho"/>
                <w:b/>
                <w:bdr w:val="none" w:sz="0" w:space="0" w:color="auto"/>
              </w:rPr>
              <w:t>struktūrinis</w:t>
            </w:r>
            <w:r w:rsidRPr="00ED3E89">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8F29AC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Tačiau ši nuostata netaikoma, jeigu:</w:t>
            </w:r>
          </w:p>
          <w:p w14:paraId="6E28654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1) tiekėjas yra įsipareigojęs sumokėti mokesčius, įskaitant socialinio draudimo įmokas ir dėl to laikomas jau įvykdžiusiu šioje dalyje nurodytus įsipareigojimus;</w:t>
            </w:r>
          </w:p>
          <w:p w14:paraId="1EC1922F"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2) įsiskolinimo suma neviršija 50 Eur (penkiasdešimt eurų);</w:t>
            </w:r>
          </w:p>
          <w:p w14:paraId="0311DCA3"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3) tiekėjas apie tikslią jo įsiskolinimo sumą informuotas tokiu metu, kad iki paraiškų ar pasiūlymų pateikimo termino pabaigos nespėjo sumokėti </w:t>
            </w:r>
            <w:r w:rsidRPr="00ED3E89">
              <w:rPr>
                <w:rFonts w:eastAsia="Yu Mincho"/>
                <w:bCs/>
                <w:bdr w:val="none" w:sz="0" w:space="0" w:color="auto"/>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9F83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3 dalis</w:t>
            </w:r>
          </w:p>
          <w:p w14:paraId="33C4F74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264F5BB3"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Arial"/>
                <w:bdr w:val="none" w:sz="0" w:space="0" w:color="auto"/>
                <w:lang w:eastAsia="lt-LT"/>
              </w:rPr>
              <w:lastRenderedPageBreak/>
              <w:t>EBVPD III dalies B1 ir B2 punktai</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DB40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lastRenderedPageBreak/>
              <w:t>1) Dėl įsipareigojimų, susijusių su mokesčių mokėjimu, įvykdymo i</w:t>
            </w:r>
            <w:r w:rsidRPr="00ED3E89">
              <w:rPr>
                <w:rFonts w:eastAsia="Yu Mincho"/>
                <w:bdr w:val="none" w:sz="0" w:space="0" w:color="auto"/>
              </w:rPr>
              <w:t xml:space="preserve">š Lietuvoje įsteigtų subjektų </w:t>
            </w:r>
            <w:r w:rsidRPr="00ED3E89">
              <w:rPr>
                <w:rFonts w:eastAsia="Yu Mincho"/>
                <w:bdr w:val="none" w:sz="0" w:space="0" w:color="auto"/>
                <w:lang w:eastAsia="lt-LT"/>
              </w:rPr>
              <w:t>prašoma:</w:t>
            </w:r>
          </w:p>
          <w:p w14:paraId="6A6F32E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70085A9" w14:textId="77777777" w:rsidR="00367562" w:rsidRPr="00ED3E89" w:rsidRDefault="00367562" w:rsidP="00367562">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ED3E89">
              <w:rPr>
                <w:rFonts w:eastAsia="Yu Mincho"/>
                <w:bdr w:val="none" w:sz="0" w:space="0" w:color="auto"/>
                <w:lang w:eastAsia="lt-LT"/>
              </w:rPr>
              <w:lastRenderedPageBreak/>
              <w:t>išrašo iš teismo sprendimo (jei toks yra) arba Valstybinės mokesčių inspekcijos prie Lietuvos Respublikos finansų ministerijos išduoto dokumento,</w:t>
            </w:r>
          </w:p>
          <w:p w14:paraId="7A1471A4" w14:textId="77777777" w:rsidR="00367562" w:rsidRPr="00ED3E89" w:rsidRDefault="00367562" w:rsidP="0036756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ED3E89">
              <w:rPr>
                <w:rFonts w:eastAsia="Yu Mincho"/>
                <w:bdr w:val="none" w:sz="0" w:space="0" w:color="auto"/>
                <w:lang w:eastAsia="lt-LT"/>
              </w:rPr>
              <w:t>arba valstybės įmonės Registrų centro Lietuvos Respublikos Vyriausybės nustatyta tvarka išduoto dokumento, patvirtinančio jungtinius kompetentingų institucijų tvarkomus duomenis.</w:t>
            </w:r>
          </w:p>
          <w:p w14:paraId="7D58AB3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DAC788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6C97B085" w14:textId="77777777" w:rsidR="00367562" w:rsidRPr="00ED3E89" w:rsidRDefault="00367562" w:rsidP="00367562">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institucijos dokumento</w:t>
            </w:r>
            <w:r w:rsidRPr="00ED3E89">
              <w:rPr>
                <w:rFonts w:eastAsia="Yu Mincho"/>
                <w:bdr w:val="none" w:sz="0" w:space="0" w:color="auto"/>
                <w:vertAlign w:val="superscript"/>
                <w:lang w:eastAsia="lt-LT"/>
              </w:rPr>
              <w:footnoteReference w:id="3"/>
            </w:r>
            <w:r w:rsidRPr="00ED3E89">
              <w:rPr>
                <w:rFonts w:eastAsia="Yu Mincho"/>
                <w:bdr w:val="none" w:sz="0" w:space="0" w:color="auto"/>
                <w:lang w:eastAsia="lt-LT"/>
              </w:rPr>
              <w:t>.</w:t>
            </w:r>
          </w:p>
          <w:p w14:paraId="125BDF59"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99404B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ED3E89">
              <w:rPr>
                <w:rFonts w:eastAsia="Yu Mincho"/>
                <w:bdr w:val="none" w:sz="0" w:space="0" w:color="auto"/>
                <w:lang w:eastAsia="lt-LT"/>
              </w:rPr>
              <w:t xml:space="preserve">Nurodyti dokumentai turi būti  išduoti ne anksčiau kaip 120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120 dienų, jas skaičiuojant atgal nuo 2022-10-14. </w:t>
            </w:r>
          </w:p>
          <w:p w14:paraId="6E85C0D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1C43C23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E7E5DD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0E210B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Cs/>
                <w:bdr w:val="none" w:sz="0" w:space="0" w:color="auto"/>
                <w:lang w:eastAsia="lt-LT"/>
              </w:rPr>
              <w:t>2) Dėl įsipareigojimų, susijusių su socialinio draudimo įmokų mokėjimu, įvykdymo i</w:t>
            </w:r>
            <w:r w:rsidRPr="00ED3E89">
              <w:rPr>
                <w:rFonts w:eastAsia="Yu Mincho"/>
                <w:bdr w:val="none" w:sz="0" w:space="0" w:color="auto"/>
              </w:rPr>
              <w:t xml:space="preserve">š Lietuvoje įsteigtų subjektų </w:t>
            </w:r>
            <w:r w:rsidRPr="00ED3E89">
              <w:rPr>
                <w:rFonts w:eastAsia="Yu Mincho"/>
                <w:bCs/>
                <w:bdr w:val="none" w:sz="0" w:space="0" w:color="auto"/>
                <w:lang w:eastAsia="lt-LT"/>
              </w:rPr>
              <w:t>prašoma:</w:t>
            </w:r>
          </w:p>
          <w:p w14:paraId="7BA804A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ED3E89">
                <w:rPr>
                  <w:rFonts w:eastAsia="Yu Mincho"/>
                  <w:bCs/>
                  <w:u w:val="single"/>
                  <w:bdr w:val="none" w:sz="0" w:space="0" w:color="auto"/>
                  <w:lang w:eastAsia="lt-LT"/>
                </w:rPr>
                <w:t>http://draudejai.sodra.lt/draudeju_viesi_duomenys/</w:t>
              </w:r>
            </w:hyperlink>
            <w:r w:rsidRPr="00ED3E89">
              <w:rPr>
                <w:rFonts w:eastAsia="Yu Mincho"/>
                <w:bCs/>
                <w:bdr w:val="none" w:sz="0" w:space="0" w:color="auto"/>
                <w:lang w:eastAsia="lt-LT"/>
              </w:rPr>
              <w:t>.</w:t>
            </w:r>
          </w:p>
          <w:p w14:paraId="77C6B7F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D8D0A9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6DC778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2E18D99"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01D21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AE690D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0A4EFD3F" w14:textId="77777777" w:rsidR="00367562" w:rsidRPr="00ED3E89" w:rsidRDefault="00367562" w:rsidP="00367562">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kompetentingos institucijos dokumento</w:t>
            </w:r>
            <w:r w:rsidRPr="00ED3E89">
              <w:rPr>
                <w:rFonts w:eastAsia="Yu Mincho"/>
                <w:bdr w:val="none" w:sz="0" w:space="0" w:color="auto"/>
                <w:vertAlign w:val="superscript"/>
                <w:lang w:eastAsia="lt-LT"/>
              </w:rPr>
              <w:footnoteReference w:id="4"/>
            </w:r>
            <w:r w:rsidRPr="00ED3E89">
              <w:rPr>
                <w:rFonts w:eastAsia="Yu Mincho"/>
                <w:bdr w:val="none" w:sz="0" w:space="0" w:color="auto"/>
                <w:lang w:eastAsia="lt-LT"/>
              </w:rPr>
              <w:t>.</w:t>
            </w:r>
          </w:p>
          <w:p w14:paraId="1356006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55A30D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ED3E89">
              <w:rPr>
                <w:rFonts w:eastAsia="Yu Mincho"/>
                <w:bdr w:val="none" w:sz="0" w:space="0" w:color="auto"/>
                <w:lang w:eastAsia="lt-LT"/>
              </w:rPr>
              <w:lastRenderedPageBreak/>
              <w:t xml:space="preserve">Nurodyti dokumentai turi būti  išduoti ne anksčiau kaip 120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Jeigu perkančioji organizacija 2022-10-10 kreipėsi į tiekėją prašydama iki 2022-10-14 pateikti įrodančius dokumentus, jie turi būti išduoti ne anksčiau kaip 120 dienų, jas skaičiuojant atgal nuo 2022-10-14.</w:t>
            </w:r>
          </w:p>
          <w:p w14:paraId="501024CF"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660F35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06417C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3AF1694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ED3E89">
              <w:rPr>
                <w:rFonts w:eastAsia="Yu Mincho"/>
                <w:b/>
                <w:bCs/>
                <w:i/>
                <w:iCs/>
                <w:bdr w:val="none" w:sz="0" w:space="0" w:color="auto"/>
                <w:lang w:eastAsia="lt-LT"/>
              </w:rPr>
              <w:t>PASTABA</w:t>
            </w:r>
          </w:p>
          <w:p w14:paraId="5A610B9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58071D5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bookmarkEnd w:id="0"/>
      <w:tr w:rsidR="00367562" w:rsidRPr="00ED3E89" w14:paraId="0A8E8069"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47E4D7"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22E6E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1A4E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1 punktas</w:t>
            </w:r>
          </w:p>
          <w:p w14:paraId="2E20227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1D6DBF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C10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1571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7635F3D3"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0ED7DEE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367562" w:rsidRPr="00ED3E89" w14:paraId="1AF5C76B"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E0FCBC"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4C81CE"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pirkimo metu pateko į interesų konflikto situaciją, kaip apibrėžta VPĮ 21 straipsnyje, ir atitinkamos padėties negalima ištaisyti. </w:t>
            </w:r>
          </w:p>
          <w:p w14:paraId="6B1C769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DF53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2 punktas</w:t>
            </w:r>
          </w:p>
          <w:p w14:paraId="52B4222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38F2BB3"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 III dalies C12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C63B3"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52D96C3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7A188D6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367562" w:rsidRPr="00ED3E89" w14:paraId="2AA48AF0"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F0186E"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E6158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455D3"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3 punktas</w:t>
            </w:r>
          </w:p>
          <w:p w14:paraId="6FED569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F1EED7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C13 punktas</w:t>
            </w:r>
            <w:r w:rsidRPr="00ED3E89">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9B52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1DF7131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367562" w:rsidRPr="00ED3E89" w14:paraId="7FCBF5D6"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72DF66"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F1071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3AA290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1F45D9E"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81DB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4 punktas</w:t>
            </w:r>
          </w:p>
          <w:p w14:paraId="30599D0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8E8E27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C15 punktas</w:t>
            </w:r>
            <w:r w:rsidRPr="00ED3E89">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44C46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7E30514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1EABF0A9"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453C364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be kita ko, gali būti atsižvelgiama į pagal VPĮ 52 straipsnį skelbiamą informaciją: </w:t>
            </w:r>
          </w:p>
          <w:p w14:paraId="31FADBB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8" w:history="1">
              <w:r w:rsidRPr="00ED3E89">
                <w:rPr>
                  <w:rFonts w:eastAsia="Yu Mincho"/>
                  <w:bdr w:val="none" w:sz="0" w:space="0" w:color="auto"/>
                  <w:lang w:eastAsia="lt-LT"/>
                </w:rPr>
                <w:t>https://vpt.lrv.lt/lt/nuorodos/kiti-duomenys/powerbi/melaginga-informacija-pateikusiu-tiekeju-sarasas-3/</w:t>
              </w:r>
            </w:hyperlink>
          </w:p>
        </w:tc>
      </w:tr>
      <w:tr w:rsidR="00367562" w:rsidRPr="00ED3E89" w14:paraId="01C3D457"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A30455"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EA18CE"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ED3E89">
              <w:rPr>
                <w:rFonts w:eastAsia="Yu Mincho"/>
                <w:bdr w:val="none" w:sz="0" w:space="0" w:color="auto"/>
                <w:lang w:eastAsia="lt-LT"/>
              </w:rPr>
              <w:lastRenderedPageBreak/>
              <w:t>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C66E3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4 dalies 5 punktas</w:t>
            </w:r>
          </w:p>
          <w:p w14:paraId="387E92C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AD2175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w:t>
            </w:r>
            <w:r w:rsidRPr="00ED3E89">
              <w:rPr>
                <w:rFonts w:eastAsia="Arial"/>
                <w:bdr w:val="none" w:sz="0" w:space="0" w:color="auto"/>
                <w:lang w:eastAsia="lt-LT"/>
              </w:rPr>
              <w:t xml:space="preserve"> III dalies C15 punktas</w:t>
            </w:r>
          </w:p>
          <w:p w14:paraId="18D5404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81023D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B912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3E3B3DEF"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367562" w:rsidRPr="00ED3E89" w14:paraId="3AAC5B4B"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B5D144"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29F85E"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72A16BF"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78D1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6 punktas</w:t>
            </w:r>
          </w:p>
          <w:p w14:paraId="20AD17F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B7DC37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w:t>
            </w:r>
            <w:r w:rsidRPr="00ED3E89">
              <w:rPr>
                <w:rFonts w:eastAsia="Arial"/>
                <w:bdr w:val="none" w:sz="0" w:space="0" w:color="auto"/>
                <w:lang w:eastAsia="lt-LT"/>
              </w:rPr>
              <w:t xml:space="preserve"> III dalies C14 punktas</w:t>
            </w:r>
          </w:p>
          <w:p w14:paraId="12C15AF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1ECAA2C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43E6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0F69FA0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6FA918B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gali būti atsižvelgiama į pagal VPĮ 91 straipsnį skelbiamą informaciją: </w:t>
            </w:r>
          </w:p>
          <w:p w14:paraId="4525CCDE"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63136E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9" w:history="1">
              <w:r w:rsidRPr="00ED3E89">
                <w:rPr>
                  <w:rFonts w:eastAsia="Yu Mincho"/>
                  <w:bdr w:val="none" w:sz="0" w:space="0" w:color="auto"/>
                  <w:lang w:eastAsia="lt-LT"/>
                </w:rPr>
                <w:t>https://vpt.lrv.lt/lt/nuorodos/kiti-duomenys/powerbi/nepatikimi-tiekejai-1/</w:t>
              </w:r>
            </w:hyperlink>
          </w:p>
          <w:p w14:paraId="3913A54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1B8E74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0" w:history="1">
              <w:r w:rsidRPr="00ED3E89">
                <w:rPr>
                  <w:rFonts w:eastAsia="Yu Mincho"/>
                  <w:bdr w:val="none" w:sz="0" w:space="0" w:color="auto"/>
                  <w:lang w:eastAsia="lt-LT"/>
                </w:rPr>
                <w:t>https://vpt.lrv.lt/lt/pasalinimo-pagrindai-1/nepatikimu-koncesininku-sarasas-1/nepatikimu-koncesininku-sarasas/</w:t>
              </w:r>
            </w:hyperlink>
          </w:p>
          <w:p w14:paraId="6D8CFE4E"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5504F809"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367562" w:rsidRPr="00ED3E89" w14:paraId="3FE582A4"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726EA"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p w14:paraId="3BDC8A3E"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03EF3"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Tiekėjas yra padaręs rimtą profesinį pažeidimą, dėl kurio perkančioji organizacija abejoja tiekėjo sąžiningumu, kai jis</w:t>
            </w:r>
            <w:bookmarkStart w:id="1" w:name="part_030e6c6c64ba4f96a23474e439d1b80c"/>
            <w:bookmarkEnd w:id="1"/>
            <w:r w:rsidRPr="00ED3E89">
              <w:rPr>
                <w:rFonts w:eastAsia="Yu Mincho"/>
                <w:bdr w:val="none" w:sz="0" w:space="0" w:color="auto"/>
                <w:lang w:eastAsia="lt-LT"/>
              </w:rPr>
              <w:t xml:space="preserve"> yra padaręs finansinės </w:t>
            </w:r>
            <w:r w:rsidRPr="00ED3E89">
              <w:rPr>
                <w:rFonts w:eastAsia="Yu Mincho"/>
                <w:bdr w:val="none" w:sz="0" w:space="0" w:color="auto"/>
                <w:lang w:eastAsia="lt-LT"/>
              </w:rPr>
              <w:lastRenderedPageBreak/>
              <w:t>atskaitomybės ir audito teisės aktų pažeidimą ir nuo jo padarymo dienos praėjo mažiau kaip vieni metai.</w:t>
            </w:r>
          </w:p>
          <w:p w14:paraId="026BA7B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E4DEE"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4 dalies 7 punkto a papunktis</w:t>
            </w:r>
          </w:p>
          <w:p w14:paraId="7AD0889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D15E83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9951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lastRenderedPageBreak/>
              <w:t xml:space="preserve">Iš Lietuvoje įsteigtų subjektų įrodančių dokumentų nereikalaujama. Užtenka pateikto EBVPD. </w:t>
            </w:r>
            <w:r w:rsidRPr="00ED3E89">
              <w:rPr>
                <w:rFonts w:eastAsia="Yu Mincho"/>
                <w:bdr w:val="none" w:sz="0" w:space="0" w:color="auto"/>
                <w:lang w:eastAsia="lt-LT"/>
              </w:rPr>
              <w:t xml:space="preserve">Priimant sprendimus dėl tiekėjo pašalinimo iš pirkimo procedūros šiame punkte </w:t>
            </w:r>
            <w:r w:rsidRPr="00ED3E89">
              <w:rPr>
                <w:rFonts w:eastAsia="Yu Mincho"/>
                <w:bdr w:val="none" w:sz="0" w:space="0" w:color="auto"/>
                <w:lang w:eastAsia="lt-LT"/>
              </w:rPr>
              <w:lastRenderedPageBreak/>
              <w:t>nurodytu pašalinimo pagrindu, be kita ko, atsižvelgiama į</w:t>
            </w:r>
            <w:r w:rsidRPr="00ED3E89">
              <w:rPr>
                <w:rFonts w:eastAsia="Yu Mincho"/>
                <w:b/>
                <w:bCs/>
                <w:bdr w:val="none" w:sz="0" w:space="0" w:color="auto"/>
                <w:lang w:eastAsia="lt-LT"/>
              </w:rPr>
              <w:t xml:space="preserve"> </w:t>
            </w:r>
            <w:r w:rsidRPr="00ED3E89">
              <w:rPr>
                <w:rFonts w:eastAsia="Yu Mincho"/>
                <w:bdr w:val="none" w:sz="0" w:space="0" w:color="auto"/>
                <w:lang w:eastAsia="lt-LT"/>
              </w:rPr>
              <w:t xml:space="preserve">nacionalinėje duomenų bazėje adresu: </w:t>
            </w:r>
            <w:hyperlink r:id="rId11" w:history="1">
              <w:r w:rsidRPr="00ED3E89">
                <w:rPr>
                  <w:rFonts w:eastAsia="Yu Mincho"/>
                  <w:u w:val="single"/>
                  <w:bdr w:val="none" w:sz="0" w:space="0" w:color="auto"/>
                  <w:lang w:eastAsia="lt-LT"/>
                </w:rPr>
                <w:t>https://www.registrucentras.lt/jar/p/index.php</w:t>
              </w:r>
            </w:hyperlink>
          </w:p>
          <w:p w14:paraId="1F586AE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paskelbtą informaciją, taip pat į šiame informaciniame pranešime pateiktą informaciją:</w:t>
            </w:r>
          </w:p>
          <w:p w14:paraId="1E0A86A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2" w:history="1">
              <w:r w:rsidRPr="00ED3E89">
                <w:rPr>
                  <w:rFonts w:eastAsia="Yu Mincho"/>
                  <w:bdr w:val="none" w:sz="0" w:space="0" w:color="auto"/>
                  <w:lang w:eastAsia="lt-LT"/>
                </w:rPr>
                <w:t>https://vpt.lrv.lt/lt/naujienos-3/finansiniu-ataskaitu-nepateikimas-gali-tapti-kliutimi-dalyvauti-viesuosiuose-pirkimuose/</w:t>
              </w:r>
            </w:hyperlink>
          </w:p>
          <w:p w14:paraId="14DB660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lang w:eastAsia="lt-LT"/>
              </w:rPr>
            </w:pPr>
          </w:p>
        </w:tc>
      </w:tr>
      <w:tr w:rsidR="00367562" w:rsidRPr="00ED3E89" w14:paraId="64E61E98"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D1A997"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63E1C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yra padaręs rimtą profesinį pažeidimą, dėl kurio perkančioji organizacija abejoja tiekėjo sąžiningumu, </w:t>
            </w:r>
            <w:r w:rsidRPr="00ED3E89">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ED3E89">
              <w:rPr>
                <w:rFonts w:eastAsia="Times New Roman"/>
                <w:bdr w:val="none" w:sz="0" w:space="0" w:color="auto"/>
                <w:vertAlign w:val="superscript"/>
                <w:lang w:eastAsia="lt-LT"/>
              </w:rPr>
              <w:t>1</w:t>
            </w:r>
            <w:r w:rsidRPr="00ED3E89">
              <w:rPr>
                <w:rFonts w:eastAsia="Times New Roman"/>
                <w:bdr w:val="none" w:sz="0" w:space="0" w:color="auto"/>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9FDB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7 punkto b papunktis</w:t>
            </w:r>
          </w:p>
          <w:p w14:paraId="6FE72E9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2F26FC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61B59"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5A44162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0113851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Priimant sprendimus dėl tiekėjo pašalinimo iš pirkimo procedūros šiame punkte nurodytu pašalinimo pagrindu, be kita ko, atsižvelgiama į</w:t>
            </w:r>
            <w:r w:rsidRPr="00ED3E89">
              <w:rPr>
                <w:rFonts w:eastAsia="Yu Mincho"/>
                <w:b/>
                <w:bCs/>
                <w:bdr w:val="none" w:sz="0" w:space="0" w:color="auto"/>
                <w:lang w:eastAsia="lt-LT"/>
              </w:rPr>
              <w:t xml:space="preserve"> </w:t>
            </w:r>
            <w:r w:rsidRPr="00ED3E89">
              <w:rPr>
                <w:rFonts w:eastAsia="Yu Mincho"/>
                <w:bdr w:val="none" w:sz="0" w:space="0" w:color="auto"/>
                <w:lang w:eastAsia="lt-LT"/>
              </w:rPr>
              <w:t xml:space="preserve">nacionalinėje duomenų bazėje adresu </w:t>
            </w:r>
            <w:hyperlink r:id="rId13">
              <w:r w:rsidRPr="00ED3E89">
                <w:rPr>
                  <w:rFonts w:eastAsia="Yu Mincho"/>
                  <w:u w:val="single"/>
                  <w:bdr w:val="none" w:sz="0" w:space="0" w:color="auto"/>
                  <w:lang w:eastAsia="lt-LT"/>
                </w:rPr>
                <w:t>https://www.vmi.lt/evmi/mokesciu-moketoju-informacija</w:t>
              </w:r>
            </w:hyperlink>
            <w:r w:rsidRPr="00ED3E89">
              <w:rPr>
                <w:rFonts w:eastAsia="Yu Mincho"/>
                <w:bdr w:val="none" w:sz="0" w:space="0" w:color="auto"/>
                <w:lang w:eastAsia="lt-LT"/>
              </w:rPr>
              <w:t xml:space="preserve"> skelbiamą informaciją.</w:t>
            </w:r>
          </w:p>
        </w:tc>
      </w:tr>
      <w:tr w:rsidR="00367562" w:rsidRPr="00ED3E89" w14:paraId="1B528750"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0997D"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7D47C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Tiekėjas yra padaręs rimtą profesinį pažeidimą, dėl kurio perkančioji organizacija abejoja tiekėjo sąžiningumu,</w:t>
            </w:r>
            <w:r w:rsidRPr="00ED3E89">
              <w:rPr>
                <w:rFonts w:eastAsia="Times New Roman"/>
                <w:bdr w:val="none" w:sz="0" w:space="0" w:color="auto"/>
                <w:lang w:eastAsia="lt-LT"/>
              </w:rPr>
              <w:t xml:space="preserve"> kai jis </w:t>
            </w:r>
            <w:r w:rsidRPr="00ED3E89">
              <w:rPr>
                <w:rFonts w:eastAsia="Yu Mincho"/>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7380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7 punkto c papunktis</w:t>
            </w:r>
          </w:p>
          <w:p w14:paraId="706DD1E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01AE8A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B549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41C9C2A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743C922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be kita ko, atsižvelgiama į nacionalinėje duomenų bazėje adresu: </w:t>
            </w:r>
          </w:p>
          <w:p w14:paraId="52BF98B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Cs/>
                <w:iCs/>
                <w:bdr w:val="none" w:sz="0" w:space="0" w:color="auto"/>
              </w:rPr>
            </w:pPr>
            <w:hyperlink r:id="rId14" w:history="1">
              <w:r w:rsidRPr="00ED3E89">
                <w:rPr>
                  <w:rFonts w:eastAsia="Yu Mincho"/>
                  <w:u w:val="single"/>
                  <w:bdr w:val="none" w:sz="0" w:space="0" w:color="auto"/>
                  <w:lang w:eastAsia="lt-LT"/>
                </w:rPr>
                <w:t>https://kt.gov.lt/lt/atviri-duomenys/diskvalifikavimas-is-viesuju-pirkimu</w:t>
              </w:r>
            </w:hyperlink>
            <w:r w:rsidRPr="00ED3E89">
              <w:rPr>
                <w:rFonts w:eastAsia="Yu Mincho"/>
                <w:bdr w:val="none" w:sz="0" w:space="0" w:color="auto"/>
                <w:lang w:eastAsia="lt-LT"/>
              </w:rPr>
              <w:t xml:space="preserve"> skelbiamą informaciją. </w:t>
            </w:r>
          </w:p>
        </w:tc>
      </w:tr>
    </w:tbl>
    <w:p w14:paraId="481DD1F1" w14:textId="77777777" w:rsidR="00367562" w:rsidRDefault="00367562" w:rsidP="00367562">
      <w:pPr>
        <w:pStyle w:val="BodyA"/>
        <w:jc w:val="right"/>
        <w:rPr>
          <w:lang w:val="pl-PL"/>
        </w:rPr>
      </w:pPr>
    </w:p>
    <w:p w14:paraId="3B0BE823" w14:textId="77777777" w:rsidR="00367562" w:rsidRDefault="00367562" w:rsidP="00367562">
      <w:pPr>
        <w:pStyle w:val="BodyA"/>
        <w:jc w:val="right"/>
        <w:rPr>
          <w:lang w:val="pl-PL"/>
        </w:rPr>
      </w:pPr>
    </w:p>
    <w:p w14:paraId="52D55B88" w14:textId="77777777" w:rsidR="00367562" w:rsidRDefault="00367562" w:rsidP="00367562">
      <w:pPr>
        <w:pStyle w:val="BodyA"/>
        <w:jc w:val="right"/>
        <w:rPr>
          <w:lang w:val="pl-PL"/>
        </w:rPr>
      </w:pPr>
    </w:p>
    <w:p w14:paraId="2E57CE4D" w14:textId="77777777" w:rsidR="00367562" w:rsidRDefault="00367562" w:rsidP="00367562">
      <w:pPr>
        <w:pStyle w:val="BodyA"/>
        <w:jc w:val="right"/>
        <w:rPr>
          <w:lang w:val="pl-PL"/>
        </w:rPr>
      </w:pPr>
    </w:p>
    <w:p w14:paraId="77D52859" w14:textId="77777777" w:rsidR="00367562" w:rsidRDefault="00367562" w:rsidP="00367562">
      <w:pPr>
        <w:pStyle w:val="BodyA"/>
        <w:jc w:val="right"/>
        <w:rPr>
          <w:lang w:val="pl-PL"/>
        </w:rPr>
      </w:pPr>
    </w:p>
    <w:p w14:paraId="25AC29F0" w14:textId="77777777" w:rsidR="00367562" w:rsidRDefault="00367562" w:rsidP="00367562">
      <w:pPr>
        <w:pStyle w:val="BodyA"/>
        <w:jc w:val="right"/>
        <w:rPr>
          <w:lang w:val="pl-PL"/>
        </w:rPr>
      </w:pPr>
    </w:p>
    <w:p w14:paraId="7CD443A8" w14:textId="77777777" w:rsidR="00367562" w:rsidRDefault="00367562" w:rsidP="00367562">
      <w:pPr>
        <w:pStyle w:val="BodyA"/>
        <w:jc w:val="right"/>
        <w:rPr>
          <w:lang w:val="pl-PL"/>
        </w:rPr>
      </w:pPr>
    </w:p>
    <w:p w14:paraId="5654B3E4" w14:textId="77777777" w:rsidR="00367562" w:rsidRDefault="00367562" w:rsidP="00367562">
      <w:pPr>
        <w:pStyle w:val="BodyA"/>
        <w:jc w:val="right"/>
        <w:rPr>
          <w:lang w:val="pl-PL"/>
        </w:rPr>
      </w:pPr>
    </w:p>
    <w:p w14:paraId="06B82084" w14:textId="77777777" w:rsidR="00367562" w:rsidRPr="00367562" w:rsidRDefault="00367562" w:rsidP="00367562">
      <w:pPr>
        <w:pStyle w:val="BodyA"/>
        <w:spacing w:line="240" w:lineRule="auto"/>
        <w:jc w:val="center"/>
        <w:rPr>
          <w:rFonts w:ascii="Times New Roman" w:hAnsi="Times New Roman" w:cs="Times New Roman"/>
          <w:b/>
          <w:bCs/>
          <w:sz w:val="22"/>
          <w:szCs w:val="22"/>
          <w:lang w:val="lt-LT"/>
        </w:rPr>
      </w:pPr>
      <w:r w:rsidRPr="00367562">
        <w:rPr>
          <w:rFonts w:ascii="Times New Roman" w:hAnsi="Times New Roman" w:cs="Times New Roman"/>
          <w:b/>
          <w:bCs/>
          <w:sz w:val="22"/>
          <w:szCs w:val="22"/>
          <w:lang w:val="lt-LT"/>
        </w:rPr>
        <w:lastRenderedPageBreak/>
        <w:t>PIRKIMO SĄLYGŲ PRIEDAS „APLINKOS APSAUGOS VADYBOS SISTEMOS STANDARTAI“</w:t>
      </w:r>
    </w:p>
    <w:p w14:paraId="60C413B6" w14:textId="77777777" w:rsidR="00367562" w:rsidRPr="00367562" w:rsidRDefault="00367562" w:rsidP="00367562">
      <w:pPr>
        <w:pStyle w:val="BodyA"/>
        <w:spacing w:line="240" w:lineRule="auto"/>
        <w:rPr>
          <w:rFonts w:ascii="Times New Roman" w:hAnsi="Times New Roman" w:cs="Times New Roman"/>
          <w:sz w:val="22"/>
          <w:szCs w:val="22"/>
          <w:lang w:val="lt-LT"/>
        </w:rPr>
      </w:pPr>
    </w:p>
    <w:tbl>
      <w:tblPr>
        <w:tblStyle w:val="Lentelstinklelis"/>
        <w:tblW w:w="14040" w:type="dxa"/>
        <w:tblInd w:w="279" w:type="dxa"/>
        <w:tblLayout w:type="fixed"/>
        <w:tblLook w:val="04A0" w:firstRow="1" w:lastRow="0" w:firstColumn="1" w:lastColumn="0" w:noHBand="0" w:noVBand="1"/>
      </w:tblPr>
      <w:tblGrid>
        <w:gridCol w:w="709"/>
        <w:gridCol w:w="4538"/>
        <w:gridCol w:w="5106"/>
        <w:gridCol w:w="3687"/>
      </w:tblGrid>
      <w:tr w:rsidR="00367562" w:rsidRPr="00367562" w14:paraId="68AD367A" w14:textId="77777777" w:rsidTr="00367562">
        <w:tc>
          <w:tcPr>
            <w:tcW w:w="709" w:type="dxa"/>
            <w:tcBorders>
              <w:top w:val="single" w:sz="4" w:space="0" w:color="auto"/>
              <w:left w:val="single" w:sz="4" w:space="0" w:color="auto"/>
              <w:bottom w:val="single" w:sz="4" w:space="0" w:color="auto"/>
              <w:right w:val="single" w:sz="4" w:space="0" w:color="auto"/>
            </w:tcBorders>
            <w:hideMark/>
          </w:tcPr>
          <w:p w14:paraId="5D3509F4" w14:textId="77777777" w:rsidR="00367562" w:rsidRPr="00367562" w:rsidRDefault="00367562" w:rsidP="00367562">
            <w:pPr>
              <w:pStyle w:val="BodyA"/>
              <w:spacing w:line="240" w:lineRule="auto"/>
              <w:rPr>
                <w:rFonts w:ascii="Times New Roman" w:hAnsi="Times New Roman" w:cs="Times New Roman"/>
                <w:b/>
                <w:bCs/>
                <w:sz w:val="22"/>
                <w:szCs w:val="22"/>
                <w:lang w:val="lt-LT"/>
              </w:rPr>
            </w:pPr>
            <w:r w:rsidRPr="00367562">
              <w:rPr>
                <w:rFonts w:ascii="Times New Roman" w:hAnsi="Times New Roman" w:cs="Times New Roman"/>
                <w:b/>
                <w:bCs/>
                <w:sz w:val="22"/>
                <w:szCs w:val="22"/>
                <w:lang w:val="lt-LT"/>
              </w:rPr>
              <w:t>Eil. Nr.</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6CBB180" w14:textId="77777777" w:rsidR="00367562" w:rsidRPr="00367562" w:rsidRDefault="00367562" w:rsidP="00367562">
            <w:pPr>
              <w:pStyle w:val="BodyA"/>
              <w:spacing w:line="240" w:lineRule="auto"/>
              <w:rPr>
                <w:rFonts w:ascii="Times New Roman" w:hAnsi="Times New Roman" w:cs="Times New Roman"/>
                <w:b/>
                <w:bCs/>
                <w:sz w:val="22"/>
                <w:szCs w:val="22"/>
                <w:lang w:val="lt-LT"/>
              </w:rPr>
            </w:pPr>
            <w:r w:rsidRPr="00367562">
              <w:rPr>
                <w:rFonts w:ascii="Times New Roman" w:hAnsi="Times New Roman" w:cs="Times New Roman"/>
                <w:b/>
                <w:bCs/>
                <w:sz w:val="22"/>
                <w:szCs w:val="22"/>
                <w:lang w:val="lt-LT"/>
              </w:rPr>
              <w:t>Reikalavimas</w:t>
            </w:r>
          </w:p>
        </w:tc>
        <w:tc>
          <w:tcPr>
            <w:tcW w:w="5103" w:type="dxa"/>
            <w:tcBorders>
              <w:top w:val="single" w:sz="4" w:space="0" w:color="auto"/>
              <w:left w:val="single" w:sz="4" w:space="0" w:color="auto"/>
              <w:bottom w:val="single" w:sz="4" w:space="0" w:color="auto"/>
              <w:right w:val="single" w:sz="4" w:space="0" w:color="auto"/>
            </w:tcBorders>
            <w:vAlign w:val="center"/>
            <w:hideMark/>
          </w:tcPr>
          <w:p w14:paraId="5F656FDD" w14:textId="77777777" w:rsidR="00367562" w:rsidRPr="00367562" w:rsidRDefault="00367562" w:rsidP="00367562">
            <w:pPr>
              <w:pStyle w:val="BodyA"/>
              <w:spacing w:line="240" w:lineRule="auto"/>
              <w:rPr>
                <w:rFonts w:ascii="Times New Roman" w:hAnsi="Times New Roman" w:cs="Times New Roman"/>
                <w:b/>
                <w:bCs/>
                <w:sz w:val="22"/>
                <w:szCs w:val="22"/>
                <w:lang w:val="lt-LT"/>
              </w:rPr>
            </w:pPr>
            <w:r w:rsidRPr="00367562">
              <w:rPr>
                <w:rFonts w:ascii="Times New Roman" w:hAnsi="Times New Roman" w:cs="Times New Roman"/>
                <w:b/>
                <w:bCs/>
                <w:sz w:val="22"/>
                <w:szCs w:val="22"/>
                <w:lang w:val="lt-LT"/>
              </w:rPr>
              <w:t>Atitikį pagrindžiantys dokumentai</w:t>
            </w:r>
          </w:p>
        </w:tc>
        <w:tc>
          <w:tcPr>
            <w:tcW w:w="3685" w:type="dxa"/>
            <w:tcBorders>
              <w:top w:val="single" w:sz="4" w:space="0" w:color="auto"/>
              <w:left w:val="single" w:sz="4" w:space="0" w:color="auto"/>
              <w:bottom w:val="single" w:sz="4" w:space="0" w:color="auto"/>
              <w:right w:val="single" w:sz="4" w:space="0" w:color="auto"/>
            </w:tcBorders>
            <w:vAlign w:val="center"/>
            <w:hideMark/>
          </w:tcPr>
          <w:p w14:paraId="51814E7F" w14:textId="77777777" w:rsidR="00367562" w:rsidRPr="00367562" w:rsidRDefault="00367562" w:rsidP="00367562">
            <w:pPr>
              <w:pStyle w:val="BodyA"/>
              <w:spacing w:line="240" w:lineRule="auto"/>
              <w:rPr>
                <w:rFonts w:ascii="Times New Roman" w:hAnsi="Times New Roman" w:cs="Times New Roman"/>
                <w:b/>
                <w:bCs/>
                <w:sz w:val="22"/>
                <w:szCs w:val="22"/>
                <w:lang w:val="lt-LT"/>
              </w:rPr>
            </w:pPr>
            <w:r w:rsidRPr="00367562">
              <w:rPr>
                <w:rFonts w:ascii="Times New Roman" w:hAnsi="Times New Roman" w:cs="Times New Roman"/>
                <w:b/>
                <w:bCs/>
                <w:sz w:val="22"/>
                <w:szCs w:val="22"/>
                <w:lang w:val="lt-LT"/>
              </w:rPr>
              <w:t>Subjektas, kuris turi atitikti reikalavimą</w:t>
            </w:r>
          </w:p>
        </w:tc>
      </w:tr>
      <w:tr w:rsidR="00367562" w:rsidRPr="00367562" w14:paraId="0E326874" w14:textId="77777777" w:rsidTr="00367562">
        <w:tc>
          <w:tcPr>
            <w:tcW w:w="709" w:type="dxa"/>
            <w:tcBorders>
              <w:top w:val="single" w:sz="4" w:space="0" w:color="auto"/>
              <w:left w:val="single" w:sz="4" w:space="0" w:color="auto"/>
              <w:bottom w:val="single" w:sz="4" w:space="0" w:color="auto"/>
              <w:right w:val="single" w:sz="4" w:space="0" w:color="auto"/>
            </w:tcBorders>
          </w:tcPr>
          <w:p w14:paraId="580FC614" w14:textId="77777777" w:rsidR="00367562" w:rsidRPr="00367562" w:rsidRDefault="00367562" w:rsidP="00367562">
            <w:pPr>
              <w:pStyle w:val="BodyA"/>
              <w:numPr>
                <w:ilvl w:val="0"/>
                <w:numId w:val="9"/>
              </w:numPr>
              <w:spacing w:line="240" w:lineRule="auto"/>
              <w:jc w:val="right"/>
              <w:rPr>
                <w:rFonts w:ascii="Times New Roman" w:hAnsi="Times New Roman" w:cs="Times New Roman"/>
                <w:sz w:val="22"/>
                <w:szCs w:val="22"/>
                <w:lang w:val="lt-LT"/>
              </w:rPr>
            </w:pPr>
          </w:p>
        </w:tc>
        <w:tc>
          <w:tcPr>
            <w:tcW w:w="4536" w:type="dxa"/>
            <w:tcBorders>
              <w:top w:val="single" w:sz="4" w:space="0" w:color="auto"/>
              <w:left w:val="single" w:sz="4" w:space="0" w:color="auto"/>
              <w:bottom w:val="single" w:sz="4" w:space="0" w:color="auto"/>
              <w:right w:val="single" w:sz="4" w:space="0" w:color="auto"/>
            </w:tcBorders>
            <w:hideMark/>
          </w:tcPr>
          <w:p w14:paraId="702ECC59" w14:textId="24185476" w:rsidR="00367562" w:rsidRPr="00367562" w:rsidRDefault="00367562" w:rsidP="00367562">
            <w:pPr>
              <w:pStyle w:val="BodyA"/>
              <w:spacing w:line="240" w:lineRule="auto"/>
              <w:rPr>
                <w:rFonts w:ascii="Times New Roman" w:hAnsi="Times New Roman" w:cs="Times New Roman"/>
                <w:sz w:val="22"/>
                <w:szCs w:val="22"/>
                <w:lang w:val="lt-LT"/>
              </w:rPr>
            </w:pPr>
            <w:r w:rsidRPr="00367562">
              <w:rPr>
                <w:rFonts w:ascii="Times New Roman" w:hAnsi="Times New Roman" w:cs="Times New Roman"/>
                <w:sz w:val="22"/>
                <w:szCs w:val="22"/>
                <w:lang w:val="lt-LT"/>
              </w:rPr>
              <w:t xml:space="preserve">Tiekėjas turi įrodyti, kad atliekant </w:t>
            </w:r>
            <w:r>
              <w:rPr>
                <w:rFonts w:ascii="Times New Roman" w:hAnsi="Times New Roman" w:cs="Times New Roman"/>
                <w:sz w:val="22"/>
                <w:szCs w:val="22"/>
                <w:lang w:val="lt-LT"/>
              </w:rPr>
              <w:t>generatoriaus montavimo darbus</w:t>
            </w:r>
            <w:r w:rsidRPr="00367562">
              <w:rPr>
                <w:rFonts w:ascii="Times New Roman" w:hAnsi="Times New Roman" w:cs="Times New Roman"/>
                <w:sz w:val="22"/>
                <w:szCs w:val="22"/>
                <w:lang w:val="lt-LT"/>
              </w:rPr>
              <w:t>:</w:t>
            </w:r>
          </w:p>
          <w:p w14:paraId="4E625F6D" w14:textId="77777777" w:rsidR="00367562" w:rsidRPr="00367562" w:rsidRDefault="00367562" w:rsidP="00367562">
            <w:pPr>
              <w:pStyle w:val="BodyA"/>
              <w:spacing w:line="240" w:lineRule="auto"/>
              <w:rPr>
                <w:rFonts w:ascii="Times New Roman" w:hAnsi="Times New Roman" w:cs="Times New Roman"/>
                <w:sz w:val="22"/>
                <w:szCs w:val="22"/>
                <w:lang w:val="lt-LT"/>
              </w:rPr>
            </w:pPr>
            <w:r w:rsidRPr="00367562">
              <w:rPr>
                <w:rFonts w:ascii="Times New Roman" w:hAnsi="Times New Roman" w:cs="Times New Roman"/>
                <w:sz w:val="22"/>
                <w:szCs w:val="22"/>
                <w:lang w:val="lt-LT"/>
              </w:rPr>
              <w:t>a.) bendrieji statybos darbai, būtini Pirkimo sutarčiai įvykdyti;</w:t>
            </w:r>
          </w:p>
          <w:p w14:paraId="2EF3C46C" w14:textId="4F597B9B" w:rsidR="00367562" w:rsidRPr="00367562" w:rsidRDefault="00367562" w:rsidP="00367562">
            <w:pPr>
              <w:pStyle w:val="BodyA"/>
              <w:spacing w:line="240" w:lineRule="auto"/>
              <w:rPr>
                <w:rFonts w:ascii="Times New Roman" w:hAnsi="Times New Roman" w:cs="Times New Roman"/>
                <w:sz w:val="22"/>
                <w:szCs w:val="22"/>
                <w:lang w:val="lt-LT"/>
              </w:rPr>
            </w:pPr>
            <w:r w:rsidRPr="00367562">
              <w:rPr>
                <w:rFonts w:ascii="Times New Roman" w:hAnsi="Times New Roman" w:cs="Times New Roman"/>
                <w:sz w:val="22"/>
                <w:szCs w:val="22"/>
                <w:lang w:val="lt-LT"/>
              </w:rPr>
              <w:t>b.) specialieji statybos darbai (statinio  elektros inžinerinių sistemų įrengimas</w:t>
            </w:r>
            <w:r>
              <w:rPr>
                <w:rFonts w:ascii="Times New Roman" w:hAnsi="Times New Roman" w:cs="Times New Roman"/>
                <w:sz w:val="22"/>
                <w:szCs w:val="22"/>
                <w:lang w:val="lt-LT"/>
              </w:rPr>
              <w:t>)</w:t>
            </w:r>
            <w:r w:rsidRPr="00367562">
              <w:rPr>
                <w:rFonts w:ascii="Times New Roman" w:hAnsi="Times New Roman" w:cs="Times New Roman"/>
                <w:sz w:val="22"/>
                <w:szCs w:val="22"/>
                <w:lang w:val="lt-LT"/>
              </w:rPr>
              <w:t>; bus užtikrinama aplinkos apsauga, tam tiekėjas turi laikytis šių aplinkos apsaugos vadybos sistemos reikalavimų: LST EN ISO 14001 arba Europos Sąjungos aplinkosaugos vadybos ir audito sistemą (EMAS) ar kitus aplinkos apsaugos vadybos standartus, pagrįstus atitinkamais Europos arba tarptautiniais standartais.</w:t>
            </w:r>
          </w:p>
        </w:tc>
        <w:tc>
          <w:tcPr>
            <w:tcW w:w="5103" w:type="dxa"/>
            <w:tcBorders>
              <w:top w:val="single" w:sz="4" w:space="0" w:color="auto"/>
              <w:left w:val="single" w:sz="4" w:space="0" w:color="auto"/>
              <w:bottom w:val="single" w:sz="4" w:space="0" w:color="auto"/>
              <w:right w:val="single" w:sz="4" w:space="0" w:color="auto"/>
            </w:tcBorders>
            <w:hideMark/>
          </w:tcPr>
          <w:p w14:paraId="58C32552" w14:textId="77777777" w:rsidR="00367562" w:rsidRPr="00367562" w:rsidRDefault="00367562" w:rsidP="00233F43">
            <w:pPr>
              <w:pStyle w:val="BodyA"/>
              <w:spacing w:line="240" w:lineRule="auto"/>
              <w:jc w:val="both"/>
              <w:rPr>
                <w:rFonts w:ascii="Times New Roman" w:hAnsi="Times New Roman" w:cs="Times New Roman"/>
                <w:sz w:val="22"/>
                <w:szCs w:val="22"/>
                <w:lang w:val="lt-LT"/>
              </w:rPr>
            </w:pPr>
            <w:r w:rsidRPr="00367562">
              <w:rPr>
                <w:rFonts w:ascii="Times New Roman" w:hAnsi="Times New Roman" w:cs="Times New Roman"/>
                <w:sz w:val="22"/>
                <w:szCs w:val="22"/>
                <w:lang w:val="lt-LT"/>
              </w:rPr>
              <w:t>Pateikiamas:</w:t>
            </w:r>
            <w:r w:rsidRPr="00367562">
              <w:rPr>
                <w:rFonts w:ascii="Times New Roman" w:hAnsi="Times New Roman" w:cs="Times New Roman"/>
                <w:sz w:val="22"/>
                <w:szCs w:val="22"/>
                <w:lang w:val="lt-LT"/>
              </w:rPr>
              <w:br/>
              <w:t>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atliekant kitus pirkimus lygiaverčiai įrodymai priimami, tik jeigu tiekėjas dėl nuo jo nepriklausančių objektyvių priežasčių negali pateikti sertifikatų per nustatytą laiką.</w:t>
            </w:r>
          </w:p>
        </w:tc>
        <w:tc>
          <w:tcPr>
            <w:tcW w:w="3685" w:type="dxa"/>
            <w:tcBorders>
              <w:top w:val="single" w:sz="4" w:space="0" w:color="auto"/>
              <w:left w:val="single" w:sz="4" w:space="0" w:color="auto"/>
              <w:bottom w:val="single" w:sz="4" w:space="0" w:color="auto"/>
              <w:right w:val="single" w:sz="4" w:space="0" w:color="auto"/>
            </w:tcBorders>
            <w:hideMark/>
          </w:tcPr>
          <w:p w14:paraId="517B9C92" w14:textId="77777777" w:rsidR="00367562" w:rsidRPr="00367562" w:rsidRDefault="00367562" w:rsidP="00233F43">
            <w:pPr>
              <w:pStyle w:val="BodyA"/>
              <w:spacing w:line="240" w:lineRule="auto"/>
              <w:jc w:val="both"/>
              <w:rPr>
                <w:rFonts w:ascii="Times New Roman" w:hAnsi="Times New Roman" w:cs="Times New Roman"/>
                <w:sz w:val="22"/>
                <w:szCs w:val="22"/>
                <w:lang w:val="lt-LT"/>
              </w:rPr>
            </w:pPr>
            <w:r w:rsidRPr="00367562">
              <w:rPr>
                <w:rFonts w:ascii="Times New Roman" w:hAnsi="Times New Roman" w:cs="Times New Roman"/>
                <w:sz w:val="22"/>
                <w:szCs w:val="22"/>
                <w:lang w:val="lt-LT"/>
              </w:rPr>
              <w:t>Tiekėjas, tiekėjų grupės nariai, subtiekėjai ir kiti ūkio subjektai, kurių pajėgumais remiasi tiekėjas, pagal prisiimamus įsipareigojimus.</w:t>
            </w:r>
          </w:p>
        </w:tc>
      </w:tr>
    </w:tbl>
    <w:p w14:paraId="3EDDF4B2" w14:textId="77777777" w:rsidR="00367562" w:rsidRPr="00367562" w:rsidRDefault="00367562" w:rsidP="00367562">
      <w:pPr>
        <w:pStyle w:val="BodyA"/>
        <w:jc w:val="right"/>
        <w:rPr>
          <w:lang w:val="lt-LT"/>
        </w:rPr>
      </w:pPr>
    </w:p>
    <w:p w14:paraId="5E2561EC" w14:textId="77777777" w:rsidR="00367562" w:rsidRPr="00367562" w:rsidRDefault="00367562" w:rsidP="00367562">
      <w:pPr>
        <w:pStyle w:val="BodyA"/>
        <w:jc w:val="right"/>
        <w:rPr>
          <w:lang w:val="lt-LT"/>
        </w:rPr>
      </w:pPr>
    </w:p>
    <w:p w14:paraId="5B2A7BB1" w14:textId="77777777" w:rsidR="00367562" w:rsidRPr="00367562" w:rsidRDefault="00367562" w:rsidP="00367562">
      <w:pPr>
        <w:pStyle w:val="BodyA"/>
        <w:jc w:val="right"/>
        <w:rPr>
          <w:lang w:val="lt-LT"/>
        </w:rPr>
      </w:pPr>
    </w:p>
    <w:p w14:paraId="07D810CB" w14:textId="77777777" w:rsidR="00367562" w:rsidRPr="00367562" w:rsidRDefault="00367562" w:rsidP="00367562">
      <w:pPr>
        <w:pStyle w:val="BodyA"/>
        <w:jc w:val="right"/>
        <w:rPr>
          <w:lang w:val="lt-LT"/>
        </w:rPr>
      </w:pPr>
    </w:p>
    <w:p w14:paraId="369A7D44" w14:textId="77777777" w:rsidR="00367562" w:rsidRPr="00367562" w:rsidRDefault="00367562" w:rsidP="00367562"/>
    <w:p w14:paraId="640E86BE" w14:textId="77777777" w:rsidR="00367562" w:rsidRDefault="00367562" w:rsidP="00367562"/>
    <w:p w14:paraId="62AE3689" w14:textId="77777777" w:rsidR="00367562" w:rsidRDefault="00367562" w:rsidP="00367562"/>
    <w:p w14:paraId="4F0001F2" w14:textId="77777777" w:rsidR="00367562" w:rsidRDefault="00367562" w:rsidP="00367562"/>
    <w:p w14:paraId="0C551811" w14:textId="77777777" w:rsidR="00367562" w:rsidRPr="00367562" w:rsidRDefault="00367562" w:rsidP="00367562"/>
    <w:sectPr w:rsidR="00367562" w:rsidRPr="00367562" w:rsidSect="00092C15">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2E60F" w14:textId="77777777" w:rsidR="00B33EA3" w:rsidRDefault="00B33EA3" w:rsidP="00992543">
      <w:r>
        <w:separator/>
      </w:r>
    </w:p>
  </w:endnote>
  <w:endnote w:type="continuationSeparator" w:id="0">
    <w:p w14:paraId="685C0AB4" w14:textId="77777777" w:rsidR="00B33EA3" w:rsidRDefault="00B33EA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A7242" w14:textId="3CD24E18"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61E8F" w14:textId="77777777" w:rsidR="00B33EA3" w:rsidRDefault="00B33EA3" w:rsidP="00992543">
      <w:r>
        <w:separator/>
      </w:r>
    </w:p>
  </w:footnote>
  <w:footnote w:type="continuationSeparator" w:id="0">
    <w:p w14:paraId="65903821" w14:textId="77777777" w:rsidR="00B33EA3" w:rsidRDefault="00B33EA3" w:rsidP="00992543">
      <w:r>
        <w:continuationSeparator/>
      </w:r>
    </w:p>
  </w:footnote>
  <w:footnote w:id="1">
    <w:p w14:paraId="0708E6E9" w14:textId="77777777" w:rsidR="00367562" w:rsidRPr="001620D3" w:rsidRDefault="00367562" w:rsidP="00367562">
      <w:pPr>
        <w:pStyle w:val="Puslapioinaostekstas1"/>
        <w:jc w:val="both"/>
        <w:rPr>
          <w:i/>
          <w:iCs/>
        </w:rPr>
      </w:pPr>
      <w:r w:rsidRPr="00B97943">
        <w:rPr>
          <w:rStyle w:val="Puslapioinaosnuoroda"/>
          <w:i/>
          <w:iCs/>
        </w:rPr>
        <w:footnoteRef/>
      </w:r>
      <w:r w:rsidRPr="00B97943">
        <w:rPr>
          <w:i/>
          <w:iCs/>
        </w:rPr>
        <w:t xml:space="preserve"> Pirkimą vykdant pagal VPĮ. Perkantieji subjektai, pirkimus vykdantys pagal PĮ, pirkimo dokumentuose šiuos reikalavimus nustato pasirinktinai.</w:t>
      </w:r>
    </w:p>
  </w:footnote>
  <w:footnote w:id="2">
    <w:p w14:paraId="7B8F1DBB" w14:textId="77777777" w:rsidR="00367562" w:rsidRPr="001620D3" w:rsidRDefault="00367562" w:rsidP="00367562">
      <w:pPr>
        <w:pStyle w:val="Puslapioinaostekstas1"/>
        <w:jc w:val="both"/>
        <w:rPr>
          <w:i/>
          <w:iCs/>
        </w:rPr>
      </w:pPr>
      <w:r w:rsidRPr="001620D3">
        <w:rPr>
          <w:rStyle w:val="Puslapioinaosnuoroda"/>
          <w:rFonts w:ascii="Calibri" w:hAnsi="Calibri" w:cs="Arial"/>
          <w:i/>
          <w:iCs/>
        </w:rPr>
        <w:footnoteRef/>
      </w:r>
      <w:r w:rsidRPr="001620D3">
        <w:rPr>
          <w:rFonts w:ascii="Calibri"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748BC4" w14:textId="77777777" w:rsidR="00367562" w:rsidRPr="001620D3" w:rsidRDefault="00367562" w:rsidP="00367562">
      <w:pPr>
        <w:pStyle w:val="Puslapioinaostekstas1"/>
        <w:numPr>
          <w:ilvl w:val="0"/>
          <w:numId w:val="6"/>
        </w:numPr>
        <w:jc w:val="both"/>
        <w:rPr>
          <w:rFonts w:ascii="Calibri" w:hAnsi="Calibri" w:cs="Arial"/>
          <w:i/>
          <w:iCs/>
        </w:rPr>
      </w:pPr>
      <w:r w:rsidRPr="001620D3">
        <w:rPr>
          <w:rFonts w:ascii="Calibri" w:hAnsi="Calibri" w:cs="Arial"/>
          <w:i/>
          <w:iCs/>
        </w:rPr>
        <w:t xml:space="preserve">priesaikos deklaracija; </w:t>
      </w:r>
    </w:p>
    <w:p w14:paraId="5E22A95B" w14:textId="77777777" w:rsidR="00367562" w:rsidRDefault="00367562" w:rsidP="00367562">
      <w:pPr>
        <w:pStyle w:val="Puslapioinaostekstas1"/>
        <w:numPr>
          <w:ilvl w:val="0"/>
          <w:numId w:val="6"/>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2C7E903" w14:textId="77777777" w:rsidR="00367562" w:rsidRPr="001620D3" w:rsidRDefault="00367562" w:rsidP="00367562">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4319F0" w14:textId="77777777" w:rsidR="00367562" w:rsidRPr="001620D3" w:rsidRDefault="00367562" w:rsidP="00367562">
      <w:pPr>
        <w:pStyle w:val="Puslapioinaostekstas1"/>
        <w:numPr>
          <w:ilvl w:val="0"/>
          <w:numId w:val="7"/>
        </w:numPr>
        <w:jc w:val="both"/>
        <w:rPr>
          <w:rFonts w:ascii="Calibri" w:hAnsi="Calibri" w:cs="Arial"/>
          <w:i/>
          <w:iCs/>
        </w:rPr>
      </w:pPr>
      <w:r w:rsidRPr="001620D3">
        <w:rPr>
          <w:rFonts w:ascii="Calibri" w:hAnsi="Calibri" w:cs="Arial"/>
          <w:i/>
          <w:iCs/>
        </w:rPr>
        <w:t xml:space="preserve">priesaikos deklaracija; </w:t>
      </w:r>
    </w:p>
    <w:p w14:paraId="7B470425" w14:textId="77777777" w:rsidR="00367562" w:rsidRDefault="00367562" w:rsidP="00367562">
      <w:pPr>
        <w:pStyle w:val="Puslapioinaostekstas1"/>
        <w:numPr>
          <w:ilvl w:val="0"/>
          <w:numId w:val="7"/>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E76F84C" w14:textId="77777777" w:rsidR="00367562" w:rsidRPr="001620D3" w:rsidRDefault="00367562" w:rsidP="00367562">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207B5C" w14:textId="77777777" w:rsidR="00367562" w:rsidRPr="001620D3" w:rsidRDefault="00367562" w:rsidP="00367562">
      <w:pPr>
        <w:pStyle w:val="Puslapioinaostekstas1"/>
        <w:numPr>
          <w:ilvl w:val="0"/>
          <w:numId w:val="8"/>
        </w:numPr>
        <w:jc w:val="both"/>
        <w:rPr>
          <w:rFonts w:ascii="Calibri" w:hAnsi="Calibri" w:cs="Arial"/>
          <w:i/>
          <w:iCs/>
        </w:rPr>
      </w:pPr>
      <w:r w:rsidRPr="001620D3">
        <w:rPr>
          <w:rFonts w:ascii="Calibri" w:hAnsi="Calibri" w:cs="Arial"/>
          <w:i/>
          <w:iCs/>
        </w:rPr>
        <w:t xml:space="preserve">priesaikos deklaracija; </w:t>
      </w:r>
    </w:p>
    <w:p w14:paraId="2A296D16" w14:textId="77777777" w:rsidR="00367562" w:rsidRDefault="00367562" w:rsidP="00367562">
      <w:pPr>
        <w:pStyle w:val="Puslapioinaostekstas1"/>
        <w:numPr>
          <w:ilvl w:val="0"/>
          <w:numId w:val="8"/>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EE660" w14:textId="77777777" w:rsidR="00092C15" w:rsidRDefault="00092C15">
    <w:pPr>
      <w:pStyle w:val="Body"/>
    </w:pPr>
  </w:p>
  <w:p w14:paraId="50F8A699"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65AC7568" wp14:editId="242109E0">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7"/>
  </w:num>
  <w:num w:numId="2" w16cid:durableId="1516917841">
    <w:abstractNumId w:val="1"/>
  </w:num>
  <w:num w:numId="3" w16cid:durableId="2105684055">
    <w:abstractNumId w:val="4"/>
  </w:num>
  <w:num w:numId="4" w16cid:durableId="371005059">
    <w:abstractNumId w:val="2"/>
  </w:num>
  <w:num w:numId="5" w16cid:durableId="1789858266">
    <w:abstractNumId w:val="6"/>
  </w:num>
  <w:num w:numId="6" w16cid:durableId="494614562">
    <w:abstractNumId w:val="3"/>
  </w:num>
  <w:num w:numId="7" w16cid:durableId="1473055655">
    <w:abstractNumId w:val="5"/>
  </w:num>
  <w:num w:numId="8" w16cid:durableId="510532351">
    <w:abstractNumId w:val="0"/>
  </w:num>
  <w:num w:numId="9" w16cid:durableId="1792464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14FF"/>
    <w:rsid w:val="00033011"/>
    <w:rsid w:val="00047699"/>
    <w:rsid w:val="00051663"/>
    <w:rsid w:val="0006194A"/>
    <w:rsid w:val="00073BF2"/>
    <w:rsid w:val="00074879"/>
    <w:rsid w:val="0008474E"/>
    <w:rsid w:val="00084934"/>
    <w:rsid w:val="00092C15"/>
    <w:rsid w:val="0009563B"/>
    <w:rsid w:val="00096318"/>
    <w:rsid w:val="000B46B5"/>
    <w:rsid w:val="000B7F26"/>
    <w:rsid w:val="000C035A"/>
    <w:rsid w:val="000C2B4D"/>
    <w:rsid w:val="000D2AC3"/>
    <w:rsid w:val="000F1421"/>
    <w:rsid w:val="000F634B"/>
    <w:rsid w:val="0010193F"/>
    <w:rsid w:val="00107D58"/>
    <w:rsid w:val="00123BEE"/>
    <w:rsid w:val="00125AB0"/>
    <w:rsid w:val="00130880"/>
    <w:rsid w:val="001310D3"/>
    <w:rsid w:val="001337C6"/>
    <w:rsid w:val="001428B7"/>
    <w:rsid w:val="00143C06"/>
    <w:rsid w:val="001443A3"/>
    <w:rsid w:val="0014575D"/>
    <w:rsid w:val="00145C0A"/>
    <w:rsid w:val="00151570"/>
    <w:rsid w:val="001653A6"/>
    <w:rsid w:val="001701C1"/>
    <w:rsid w:val="00174590"/>
    <w:rsid w:val="00187399"/>
    <w:rsid w:val="00190918"/>
    <w:rsid w:val="00193440"/>
    <w:rsid w:val="001A071A"/>
    <w:rsid w:val="001B614D"/>
    <w:rsid w:val="001B78A0"/>
    <w:rsid w:val="001D0379"/>
    <w:rsid w:val="001D29A6"/>
    <w:rsid w:val="001E7EA9"/>
    <w:rsid w:val="00207E8C"/>
    <w:rsid w:val="0021009C"/>
    <w:rsid w:val="002174E0"/>
    <w:rsid w:val="0022527C"/>
    <w:rsid w:val="00232799"/>
    <w:rsid w:val="00233F43"/>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32689"/>
    <w:rsid w:val="00347D32"/>
    <w:rsid w:val="003563AD"/>
    <w:rsid w:val="00360854"/>
    <w:rsid w:val="0036133D"/>
    <w:rsid w:val="00367562"/>
    <w:rsid w:val="003813FD"/>
    <w:rsid w:val="00381F67"/>
    <w:rsid w:val="003848AE"/>
    <w:rsid w:val="00390E93"/>
    <w:rsid w:val="003936CA"/>
    <w:rsid w:val="003A072E"/>
    <w:rsid w:val="003B3917"/>
    <w:rsid w:val="003B7FAE"/>
    <w:rsid w:val="003D0BFF"/>
    <w:rsid w:val="003D2219"/>
    <w:rsid w:val="003E0848"/>
    <w:rsid w:val="003E45ED"/>
    <w:rsid w:val="003F77EB"/>
    <w:rsid w:val="00402999"/>
    <w:rsid w:val="00407BD5"/>
    <w:rsid w:val="00426865"/>
    <w:rsid w:val="00435CFB"/>
    <w:rsid w:val="00436708"/>
    <w:rsid w:val="00447B75"/>
    <w:rsid w:val="00464F52"/>
    <w:rsid w:val="00471163"/>
    <w:rsid w:val="004757D6"/>
    <w:rsid w:val="0048021C"/>
    <w:rsid w:val="00484614"/>
    <w:rsid w:val="0048523E"/>
    <w:rsid w:val="0048718B"/>
    <w:rsid w:val="0049267D"/>
    <w:rsid w:val="00493BD3"/>
    <w:rsid w:val="00494714"/>
    <w:rsid w:val="00497035"/>
    <w:rsid w:val="004A66BD"/>
    <w:rsid w:val="004A69BE"/>
    <w:rsid w:val="004B4664"/>
    <w:rsid w:val="004C668F"/>
    <w:rsid w:val="004F0975"/>
    <w:rsid w:val="004F1065"/>
    <w:rsid w:val="005022BD"/>
    <w:rsid w:val="00502793"/>
    <w:rsid w:val="00503D75"/>
    <w:rsid w:val="00504DC3"/>
    <w:rsid w:val="005063CB"/>
    <w:rsid w:val="00507E28"/>
    <w:rsid w:val="005361DA"/>
    <w:rsid w:val="00543EDC"/>
    <w:rsid w:val="0056185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14D38"/>
    <w:rsid w:val="00617BEE"/>
    <w:rsid w:val="0062016C"/>
    <w:rsid w:val="0062765C"/>
    <w:rsid w:val="006519D0"/>
    <w:rsid w:val="00670C15"/>
    <w:rsid w:val="00682AF4"/>
    <w:rsid w:val="00684216"/>
    <w:rsid w:val="006A5295"/>
    <w:rsid w:val="006A7602"/>
    <w:rsid w:val="006B621E"/>
    <w:rsid w:val="006C1BF4"/>
    <w:rsid w:val="006C77CA"/>
    <w:rsid w:val="006D70F6"/>
    <w:rsid w:val="006E0399"/>
    <w:rsid w:val="006F20FA"/>
    <w:rsid w:val="00700B8D"/>
    <w:rsid w:val="00710BB0"/>
    <w:rsid w:val="00721A95"/>
    <w:rsid w:val="0072611D"/>
    <w:rsid w:val="00726270"/>
    <w:rsid w:val="00731F1F"/>
    <w:rsid w:val="00774E03"/>
    <w:rsid w:val="00776EF1"/>
    <w:rsid w:val="0078302C"/>
    <w:rsid w:val="00784CBD"/>
    <w:rsid w:val="0079199D"/>
    <w:rsid w:val="00796FC0"/>
    <w:rsid w:val="007A6471"/>
    <w:rsid w:val="007B4F67"/>
    <w:rsid w:val="007B7480"/>
    <w:rsid w:val="007C76BD"/>
    <w:rsid w:val="007D47DB"/>
    <w:rsid w:val="007D7756"/>
    <w:rsid w:val="007E7679"/>
    <w:rsid w:val="007E7EE1"/>
    <w:rsid w:val="007F536A"/>
    <w:rsid w:val="007F5ACB"/>
    <w:rsid w:val="0080461F"/>
    <w:rsid w:val="00805393"/>
    <w:rsid w:val="00811D4C"/>
    <w:rsid w:val="00814FFD"/>
    <w:rsid w:val="0082112A"/>
    <w:rsid w:val="00821B63"/>
    <w:rsid w:val="0083707B"/>
    <w:rsid w:val="008457F2"/>
    <w:rsid w:val="00857222"/>
    <w:rsid w:val="00860DD0"/>
    <w:rsid w:val="008848D2"/>
    <w:rsid w:val="00885BFE"/>
    <w:rsid w:val="00892F80"/>
    <w:rsid w:val="0089408D"/>
    <w:rsid w:val="008964BC"/>
    <w:rsid w:val="008A3D70"/>
    <w:rsid w:val="008B2FB1"/>
    <w:rsid w:val="008C0AA1"/>
    <w:rsid w:val="008C4288"/>
    <w:rsid w:val="008C4464"/>
    <w:rsid w:val="008C5299"/>
    <w:rsid w:val="008C64F3"/>
    <w:rsid w:val="008C67BD"/>
    <w:rsid w:val="008F5D16"/>
    <w:rsid w:val="008F6BCD"/>
    <w:rsid w:val="0091373A"/>
    <w:rsid w:val="00914B48"/>
    <w:rsid w:val="00927667"/>
    <w:rsid w:val="009321BC"/>
    <w:rsid w:val="0093362C"/>
    <w:rsid w:val="0093686F"/>
    <w:rsid w:val="00940951"/>
    <w:rsid w:val="00940BBC"/>
    <w:rsid w:val="00942FBB"/>
    <w:rsid w:val="00952AC1"/>
    <w:rsid w:val="00964262"/>
    <w:rsid w:val="00975BA7"/>
    <w:rsid w:val="0098584D"/>
    <w:rsid w:val="00987873"/>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25B"/>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AE7907"/>
    <w:rsid w:val="00B125BD"/>
    <w:rsid w:val="00B161FF"/>
    <w:rsid w:val="00B22D42"/>
    <w:rsid w:val="00B2726B"/>
    <w:rsid w:val="00B33EA3"/>
    <w:rsid w:val="00B47A77"/>
    <w:rsid w:val="00B54D3C"/>
    <w:rsid w:val="00B61DCD"/>
    <w:rsid w:val="00B86B40"/>
    <w:rsid w:val="00BB7FCF"/>
    <w:rsid w:val="00BB7FDA"/>
    <w:rsid w:val="00BC09D2"/>
    <w:rsid w:val="00BC1767"/>
    <w:rsid w:val="00BC24CD"/>
    <w:rsid w:val="00BC3953"/>
    <w:rsid w:val="00BD01B5"/>
    <w:rsid w:val="00BD1D43"/>
    <w:rsid w:val="00BD772C"/>
    <w:rsid w:val="00BD78D5"/>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A7372"/>
    <w:rsid w:val="00CD1ACE"/>
    <w:rsid w:val="00CD2DB1"/>
    <w:rsid w:val="00CE0510"/>
    <w:rsid w:val="00D026F1"/>
    <w:rsid w:val="00D03A4D"/>
    <w:rsid w:val="00D05C87"/>
    <w:rsid w:val="00D1247E"/>
    <w:rsid w:val="00D1550E"/>
    <w:rsid w:val="00D27949"/>
    <w:rsid w:val="00D37A9B"/>
    <w:rsid w:val="00D532B1"/>
    <w:rsid w:val="00D541C7"/>
    <w:rsid w:val="00D75DAD"/>
    <w:rsid w:val="00D82486"/>
    <w:rsid w:val="00D86D11"/>
    <w:rsid w:val="00D86E8E"/>
    <w:rsid w:val="00D9086E"/>
    <w:rsid w:val="00D9233C"/>
    <w:rsid w:val="00DA1632"/>
    <w:rsid w:val="00DA3D8B"/>
    <w:rsid w:val="00DA61C2"/>
    <w:rsid w:val="00DB0506"/>
    <w:rsid w:val="00DD3774"/>
    <w:rsid w:val="00DD5562"/>
    <w:rsid w:val="00DD7022"/>
    <w:rsid w:val="00DE2461"/>
    <w:rsid w:val="00DE3210"/>
    <w:rsid w:val="00DE3B6B"/>
    <w:rsid w:val="00DE68AD"/>
    <w:rsid w:val="00DE725A"/>
    <w:rsid w:val="00DF04E0"/>
    <w:rsid w:val="00DF0E54"/>
    <w:rsid w:val="00DF7177"/>
    <w:rsid w:val="00E00372"/>
    <w:rsid w:val="00E02134"/>
    <w:rsid w:val="00E17847"/>
    <w:rsid w:val="00E2701C"/>
    <w:rsid w:val="00E37C9C"/>
    <w:rsid w:val="00E5319D"/>
    <w:rsid w:val="00E554E2"/>
    <w:rsid w:val="00E57A3E"/>
    <w:rsid w:val="00E61EAF"/>
    <w:rsid w:val="00E6250F"/>
    <w:rsid w:val="00E66B8C"/>
    <w:rsid w:val="00E8191E"/>
    <w:rsid w:val="00EA7115"/>
    <w:rsid w:val="00EB7C56"/>
    <w:rsid w:val="00EC379C"/>
    <w:rsid w:val="00ED3E89"/>
    <w:rsid w:val="00ED5483"/>
    <w:rsid w:val="00EE0C7D"/>
    <w:rsid w:val="00EE2047"/>
    <w:rsid w:val="00EE2688"/>
    <w:rsid w:val="00EF011E"/>
    <w:rsid w:val="00EF3491"/>
    <w:rsid w:val="00EF3AE3"/>
    <w:rsid w:val="00EF48FB"/>
    <w:rsid w:val="00F078B7"/>
    <w:rsid w:val="00F1511B"/>
    <w:rsid w:val="00F15C97"/>
    <w:rsid w:val="00F1708B"/>
    <w:rsid w:val="00F32252"/>
    <w:rsid w:val="00F32BD0"/>
    <w:rsid w:val="00F35B28"/>
    <w:rsid w:val="00F40AD5"/>
    <w:rsid w:val="00F42A81"/>
    <w:rsid w:val="00F668B9"/>
    <w:rsid w:val="00F75579"/>
    <w:rsid w:val="00F871BD"/>
    <w:rsid w:val="00F92F60"/>
    <w:rsid w:val="00F93715"/>
    <w:rsid w:val="00FA08BD"/>
    <w:rsid w:val="00FA22DC"/>
    <w:rsid w:val="00FA5AA9"/>
    <w:rsid w:val="00FA76CB"/>
    <w:rsid w:val="00FB18B7"/>
    <w:rsid w:val="00FB7E18"/>
    <w:rsid w:val="00FD0FE9"/>
    <w:rsid w:val="00FD1B33"/>
    <w:rsid w:val="00FE2154"/>
    <w:rsid w:val="00FE2D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941DE"/>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DE725A"/>
    <w:rPr>
      <w:color w:val="605E5C"/>
      <w:shd w:val="clear" w:color="auto" w:fill="E1DFDD"/>
    </w:rPr>
  </w:style>
  <w:style w:type="paragraph" w:customStyle="1" w:styleId="Puslapioinaostekstas1">
    <w:name w:val="Puslapio išnašos tekstas1"/>
    <w:basedOn w:val="prastasis"/>
    <w:next w:val="Puslapioinaostekstas"/>
    <w:link w:val="PuslapioinaostekstasDiagrama"/>
    <w:uiPriority w:val="99"/>
    <w:unhideWhenUsed/>
    <w:rsid w:val="0049267D"/>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Yu Mincho"/>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49267D"/>
    <w:rPr>
      <w:rFonts w:eastAsia="Yu Mincho"/>
      <w:lang w:eastAsia="lt-LT"/>
    </w:rPr>
  </w:style>
  <w:style w:type="character" w:styleId="Puslapioinaosnuoroda">
    <w:name w:val="footnote reference"/>
    <w:basedOn w:val="Numatytasispastraiposriftas"/>
    <w:uiPriority w:val="99"/>
    <w:semiHidden/>
    <w:unhideWhenUsed/>
    <w:rsid w:val="0049267D"/>
    <w:rPr>
      <w:vertAlign w:val="superscript"/>
    </w:rPr>
  </w:style>
  <w:style w:type="paragraph" w:styleId="Puslapioinaostekstas">
    <w:name w:val="footnote text"/>
    <w:basedOn w:val="prastasis"/>
    <w:link w:val="PuslapioinaostekstasDiagrama1"/>
    <w:uiPriority w:val="99"/>
    <w:semiHidden/>
    <w:unhideWhenUsed/>
    <w:rsid w:val="0049267D"/>
    <w:rPr>
      <w:sz w:val="20"/>
      <w:szCs w:val="20"/>
    </w:rPr>
  </w:style>
  <w:style w:type="character" w:customStyle="1" w:styleId="PuslapioinaostekstasDiagrama1">
    <w:name w:val="Puslapio išnašos tekstas Diagrama1"/>
    <w:basedOn w:val="Numatytasispastraiposriftas"/>
    <w:link w:val="Puslapioinaostekstas"/>
    <w:uiPriority w:val="99"/>
    <w:semiHidden/>
    <w:rsid w:val="004926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055968">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85696502">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12942</Words>
  <Characters>7378</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Marina Veligorienė</cp:lastModifiedBy>
  <cp:revision>3</cp:revision>
  <cp:lastPrinted>2021-03-17T12:52:00Z</cp:lastPrinted>
  <dcterms:created xsi:type="dcterms:W3CDTF">2025-07-22T06:33:00Z</dcterms:created>
  <dcterms:modified xsi:type="dcterms:W3CDTF">2025-07-28T10:41:00Z</dcterms:modified>
</cp:coreProperties>
</file>